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45207" w14:textId="20C770F1" w:rsidR="00E31C55" w:rsidRDefault="00EA5B3C">
      <w:r>
        <w:t>Comments for Student Handbook revisions from Student Affairs Committee, Feb 16, 2021</w:t>
      </w:r>
    </w:p>
    <w:p w14:paraId="2394FC1C" w14:textId="77777777" w:rsidR="00EA5B3C" w:rsidRDefault="00EA5B3C" w:rsidP="00EA5B3C">
      <w:r>
        <w:t>1.</w:t>
      </w:r>
    </w:p>
    <w:p w14:paraId="0681FE07" w14:textId="15D4E655" w:rsidR="00EA5B3C" w:rsidRDefault="00EA5B3C" w:rsidP="00EA5B3C">
      <w:r>
        <w:t>Preamble Page 2:</w:t>
      </w:r>
    </w:p>
    <w:p w14:paraId="43FAFD67" w14:textId="77777777" w:rsidR="00EA5B3C" w:rsidRDefault="00EA5B3C" w:rsidP="00EA5B3C">
      <w:pPr>
        <w:autoSpaceDE w:val="0"/>
        <w:autoSpaceDN w:val="0"/>
        <w:rPr>
          <w:color w:val="70AD47"/>
        </w:rPr>
      </w:pPr>
      <w:r>
        <w:t>The Student Code of Conduct may also be applied to off-campus student behavior even when such behavior does not occur at or with a college-affiliated function, activity or group and does not constitute a violation of Title IX</w:t>
      </w:r>
      <w:r>
        <w:rPr>
          <w:color w:val="70AD47"/>
        </w:rPr>
        <w:t>, (I think a comma is needed here or the statement has different meaning)</w:t>
      </w:r>
    </w:p>
    <w:p w14:paraId="0ED82E5D" w14:textId="77777777" w:rsidR="00EA5B3C" w:rsidRDefault="00EA5B3C" w:rsidP="00EA5B3C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t xml:space="preserve">when the administration determines at its discretion that the off-campus conduct affects a substantial school/college interest.  A substantial school/college interest is defined to include: </w:t>
      </w:r>
    </w:p>
    <w:p w14:paraId="16776660" w14:textId="77777777" w:rsidR="00EA5B3C" w:rsidRDefault="00EA5B3C" w:rsidP="00EA5B3C">
      <w:pPr>
        <w:rPr>
          <w:rFonts w:ascii="Calibri" w:hAnsi="Calibri" w:cs="Calibri"/>
        </w:rPr>
      </w:pPr>
    </w:p>
    <w:p w14:paraId="7D9F3A60" w14:textId="77777777" w:rsidR="00EA5B3C" w:rsidRDefault="00EA5B3C" w:rsidP="00EA5B3C">
      <w:r>
        <w:t>Section V:3 (sexual harassment needs to have a space)</w:t>
      </w:r>
    </w:p>
    <w:p w14:paraId="1E449E8D" w14:textId="74DCE54B" w:rsidR="00EA5B3C" w:rsidRDefault="00EA5B3C">
      <w:r>
        <w:t>2.</w:t>
      </w:r>
    </w:p>
    <w:p w14:paraId="3EAE5571" w14:textId="228023E5" w:rsidR="00EA5B3C" w:rsidRPr="00EA5B3C" w:rsidRDefault="00EA5B3C" w:rsidP="00EA5B3C">
      <w:pPr>
        <w:rPr>
          <w:rFonts w:eastAsia="Times New Roman"/>
        </w:rPr>
      </w:pPr>
      <w:r w:rsidRPr="00EA5B3C">
        <w:rPr>
          <w:rFonts w:eastAsia="Times New Roman"/>
        </w:rPr>
        <w:t>On page 11</w:t>
      </w:r>
      <w:r>
        <w:rPr>
          <w:rFonts w:eastAsia="Times New Roman"/>
        </w:rPr>
        <w:t>:</w:t>
      </w:r>
      <w:r w:rsidRPr="00EA5B3C">
        <w:rPr>
          <w:rFonts w:eastAsia="Times New Roman"/>
        </w:rPr>
        <w:t xml:space="preserve"> </w:t>
      </w:r>
    </w:p>
    <w:p w14:paraId="4110AC83" w14:textId="77777777" w:rsidR="00EA5B3C" w:rsidRDefault="00EA5B3C" w:rsidP="00EA5B3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14. Destruction or Damage of Property</w:t>
      </w:r>
    </w:p>
    <w:p w14:paraId="37B6FCF9" w14:textId="77777777" w:rsidR="00EA5B3C" w:rsidRDefault="00EA5B3C" w:rsidP="00EA5B3C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Preventable accidental damage may also be considered </w:t>
      </w:r>
      <w:r>
        <w:rPr>
          <w:rFonts w:eastAsia="Times New Roman"/>
          <w:color w:val="FF0000"/>
        </w:rPr>
        <w:t xml:space="preserve">a </w:t>
      </w:r>
      <w:proofErr w:type="gramStart"/>
      <w:r>
        <w:rPr>
          <w:rFonts w:eastAsia="Times New Roman"/>
          <w:color w:val="FF0000"/>
        </w:rPr>
        <w:t xml:space="preserve">violations </w:t>
      </w:r>
      <w:r>
        <w:rPr>
          <w:rFonts w:eastAsia="Times New Roman"/>
        </w:rPr>
        <w:t>of the Student Code of Conduct</w:t>
      </w:r>
      <w:proofErr w:type="gramEnd"/>
      <w:r>
        <w:rPr>
          <w:rFonts w:eastAsia="Times New Roman"/>
        </w:rPr>
        <w:t xml:space="preserve"> on a case by case basis.  (</w:t>
      </w:r>
      <w:r>
        <w:rPr>
          <w:rFonts w:eastAsia="Times New Roman"/>
          <w:color w:val="2F5597"/>
        </w:rPr>
        <w:t xml:space="preserve">I think it should read … a </w:t>
      </w:r>
      <w:proofErr w:type="gramStart"/>
      <w:r>
        <w:rPr>
          <w:rFonts w:eastAsia="Times New Roman"/>
          <w:color w:val="2F5597"/>
        </w:rPr>
        <w:t>violation..</w:t>
      </w:r>
      <w:proofErr w:type="gramEnd"/>
      <w:r>
        <w:rPr>
          <w:rFonts w:eastAsia="Times New Roman"/>
          <w:color w:val="2F5597"/>
        </w:rPr>
        <w:t>)</w:t>
      </w:r>
    </w:p>
    <w:p w14:paraId="595556EB" w14:textId="77777777" w:rsidR="00EA5B3C" w:rsidRDefault="00EA5B3C"/>
    <w:sectPr w:rsidR="00EA5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E44E4F"/>
    <w:multiLevelType w:val="hybridMultilevel"/>
    <w:tmpl w:val="631CC496"/>
    <w:lvl w:ilvl="0" w:tplc="86829E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B3C"/>
    <w:rsid w:val="00E31C55"/>
    <w:rsid w:val="00EA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6E313"/>
  <w15:chartTrackingRefBased/>
  <w15:docId w15:val="{E87899C6-EDC5-445F-8E4E-A6F2B19B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B3C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0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Light</dc:creator>
  <cp:keywords/>
  <dc:description/>
  <cp:lastModifiedBy>Jenni Light</cp:lastModifiedBy>
  <cp:revision>1</cp:revision>
  <dcterms:created xsi:type="dcterms:W3CDTF">2021-02-16T17:38:00Z</dcterms:created>
  <dcterms:modified xsi:type="dcterms:W3CDTF">2021-02-16T17:40:00Z</dcterms:modified>
</cp:coreProperties>
</file>